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</w:t>
      </w:r>
      <w:r w:rsidR="00342340">
        <w:t>3</w:t>
      </w:r>
      <w:r>
        <w:t xml:space="preserve">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5B4">
        <w:t xml:space="preserve">February </w:t>
      </w:r>
      <w:r w:rsidR="00342340">
        <w:t>15</w:t>
      </w:r>
      <w:r>
        <w:t>, 2011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</w:t>
      </w:r>
      <w:r w:rsidR="00FD4B97">
        <w:t>8</w:t>
      </w:r>
      <w:r>
        <w:t xml:space="preserve"> points) </w:t>
      </w:r>
      <w:r w:rsidR="00342340">
        <w:t>Complete the following double displacement reactions and write complete and net ionic reactions for them.  Be sure to include all state labels.</w:t>
      </w:r>
    </w:p>
    <w:p w:rsidR="00342340" w:rsidRPr="0056236E" w:rsidRDefault="00342340" w:rsidP="004200F9">
      <w:pPr>
        <w:pStyle w:val="ListParagraph"/>
        <w:numPr>
          <w:ilvl w:val="1"/>
          <w:numId w:val="1"/>
        </w:numPr>
      </w:pPr>
      <w:r w:rsidRPr="0056236E">
        <w:t>CrBr</w:t>
      </w:r>
      <w:r w:rsidRPr="0056236E">
        <w:rPr>
          <w:vertAlign w:val="subscript"/>
        </w:rPr>
        <w:t>2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t>+  Na</w:t>
      </w:r>
      <w:r w:rsidRPr="0056236E">
        <w:rPr>
          <w:vertAlign w:val="subscript"/>
        </w:rPr>
        <w:t>2</w:t>
      </w:r>
      <w:r w:rsidRPr="0056236E">
        <w:t>CO</w:t>
      </w:r>
      <w:r w:rsidRPr="0056236E">
        <w:rPr>
          <w:vertAlign w:val="subscript"/>
        </w:rPr>
        <w:t>3</w:t>
      </w:r>
      <w:r w:rsidRPr="0056236E">
        <w:t xml:space="preserve"> 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Default="00342340" w:rsidP="00342340">
      <w:r>
        <w:t>Total ionic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Default="00342340" w:rsidP="00342340">
      <w:r>
        <w:t>Net ionic equation</w:t>
      </w:r>
    </w:p>
    <w:p w:rsidR="0056236E" w:rsidRDefault="0056236E" w:rsidP="0056236E">
      <w:pPr>
        <w:rPr>
          <w:color w:val="0070C0"/>
        </w:rPr>
      </w:pPr>
    </w:p>
    <w:p w:rsidR="00413DCD" w:rsidRPr="004200F9" w:rsidRDefault="00413DCD" w:rsidP="0056236E">
      <w:pPr>
        <w:rPr>
          <w:color w:val="0070C0"/>
        </w:rPr>
      </w:pPr>
    </w:p>
    <w:p w:rsidR="00342340" w:rsidRPr="0056236E" w:rsidRDefault="00342340" w:rsidP="00342340">
      <w:pPr>
        <w:pStyle w:val="ListParagraph"/>
        <w:numPr>
          <w:ilvl w:val="1"/>
          <w:numId w:val="1"/>
        </w:numPr>
      </w:pPr>
      <w:r w:rsidRPr="0056236E">
        <w:t>NH</w:t>
      </w:r>
      <w:r w:rsidRPr="0056236E">
        <w:rPr>
          <w:vertAlign w:val="subscript"/>
        </w:rPr>
        <w:t>4</w:t>
      </w:r>
      <w:r w:rsidR="0056236E" w:rsidRPr="0056236E">
        <w:t>I</w:t>
      </w:r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+  </w:t>
      </w:r>
      <w:proofErr w:type="spellStart"/>
      <w:r w:rsidR="0056236E" w:rsidRPr="0056236E">
        <w:t>NaOH</w:t>
      </w:r>
      <w:proofErr w:type="spellEnd"/>
      <w:r w:rsidR="0056236E" w:rsidRPr="0056236E">
        <w:rPr>
          <w:i/>
          <w:sz w:val="18"/>
          <w:szCs w:val="18"/>
        </w:rPr>
        <w:t>(</w:t>
      </w:r>
      <w:proofErr w:type="spellStart"/>
      <w:r w:rsidR="0056236E" w:rsidRPr="0056236E">
        <w:rPr>
          <w:i/>
          <w:sz w:val="18"/>
          <w:szCs w:val="18"/>
        </w:rPr>
        <w:t>aq</w:t>
      </w:r>
      <w:proofErr w:type="spellEnd"/>
      <w:r w:rsidR="0056236E" w:rsidRPr="0056236E">
        <w:rPr>
          <w:i/>
          <w:sz w:val="18"/>
          <w:szCs w:val="18"/>
        </w:rPr>
        <w:t>)</w:t>
      </w:r>
      <w:r w:rsidR="0056236E" w:rsidRPr="0056236E">
        <w:t xml:space="preserve">  </w:t>
      </w:r>
      <w:r w:rsidRPr="0056236E">
        <w:sym w:font="Wingdings" w:char="F0E0"/>
      </w:r>
    </w:p>
    <w:p w:rsidR="00342340" w:rsidRDefault="00342340" w:rsidP="00342340">
      <w:r>
        <w:t>Conventional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Pr="00BD70E2" w:rsidRDefault="00342340" w:rsidP="00342340">
      <w:r w:rsidRPr="00BD70E2">
        <w:t>Total ionic equation</w:t>
      </w:r>
    </w:p>
    <w:p w:rsidR="00413DCD" w:rsidRDefault="00413DCD" w:rsidP="00342340">
      <w:pPr>
        <w:rPr>
          <w:color w:val="0070C0"/>
        </w:rPr>
      </w:pPr>
    </w:p>
    <w:p w:rsidR="00413DCD" w:rsidRDefault="00413DCD" w:rsidP="00342340">
      <w:pPr>
        <w:rPr>
          <w:color w:val="0070C0"/>
        </w:rPr>
      </w:pPr>
    </w:p>
    <w:p w:rsidR="00342340" w:rsidRPr="00BD70E2" w:rsidRDefault="00342340" w:rsidP="00342340">
      <w:r w:rsidRPr="00BD70E2">
        <w:t>Net ionic equation</w:t>
      </w:r>
    </w:p>
    <w:p w:rsidR="00342340" w:rsidRDefault="00342340" w:rsidP="00342340">
      <w:pPr>
        <w:rPr>
          <w:color w:val="0070C0"/>
        </w:rPr>
      </w:pPr>
    </w:p>
    <w:p w:rsidR="00413DCD" w:rsidRDefault="00413DCD" w:rsidP="00342340"/>
    <w:p w:rsidR="002D0694" w:rsidRDefault="002D0694">
      <w:r>
        <w:br w:type="page"/>
      </w:r>
    </w:p>
    <w:p w:rsidR="00CA352C" w:rsidRDefault="00342340" w:rsidP="00342340">
      <w:pPr>
        <w:pStyle w:val="ListParagraph"/>
        <w:numPr>
          <w:ilvl w:val="0"/>
          <w:numId w:val="1"/>
        </w:numPr>
      </w:pPr>
      <w:r>
        <w:lastRenderedPageBreak/>
        <w:t>(</w:t>
      </w:r>
      <w:r w:rsidR="00FD4B97">
        <w:t>12</w:t>
      </w:r>
      <w:r>
        <w:t xml:space="preserve">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</w:t>
      </w:r>
      <w:r w:rsidR="00FD4B97">
        <w:t>n be synthesized by</w:t>
      </w:r>
      <w:r>
        <w:t xml:space="preserve"> the reaction of ammonia (NH</w:t>
      </w:r>
      <w:r w:rsidRPr="002D0694">
        <w:rPr>
          <w:vertAlign w:val="subscript"/>
        </w:rPr>
        <w:t>3</w:t>
      </w:r>
      <w:r>
        <w:t>) with carbon dioxide as shown in the reaction below.  In an industrial synthesis of urea, a chemist combines 1</w:t>
      </w:r>
      <w:r w:rsidR="00FD4B97">
        <w:t>63.4 kg of ammonia with 337.6</w:t>
      </w:r>
      <w:r>
        <w:t xml:space="preserve"> kg o</w:t>
      </w:r>
      <w:r w:rsidR="00FD4B97">
        <w:t>f carbon dioxide and obtains 193</w:t>
      </w:r>
      <w:r>
        <w:t>.4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2D0694" w:rsidRPr="007A7F13" w:rsidRDefault="002D0694" w:rsidP="002D0694">
      <w:pPr>
        <w:ind w:left="720"/>
        <w:rPr>
          <w:sz w:val="40"/>
          <w:szCs w:val="40"/>
        </w:rPr>
      </w:pPr>
      <w:r w:rsidRPr="007A7F13">
        <w:rPr>
          <w:sz w:val="40"/>
          <w:szCs w:val="40"/>
        </w:rPr>
        <w:t xml:space="preserve">2 </w:t>
      </w:r>
      <w:proofErr w:type="gramStart"/>
      <w:r w:rsidRPr="007A7F13">
        <w:rPr>
          <w:sz w:val="40"/>
          <w:szCs w:val="40"/>
        </w:rPr>
        <w:t>NH</w:t>
      </w:r>
      <w:r w:rsidRPr="007A7F13">
        <w:rPr>
          <w:sz w:val="40"/>
          <w:szCs w:val="40"/>
          <w:vertAlign w:val="subscript"/>
        </w:rPr>
        <w:t>3</w:t>
      </w:r>
      <w:r w:rsidRPr="007A7F13">
        <w:rPr>
          <w:sz w:val="40"/>
          <w:szCs w:val="40"/>
        </w:rPr>
        <w:t>(</w:t>
      </w:r>
      <w:proofErr w:type="spellStart"/>
      <w:proofErr w:type="gramEnd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="007A7F13">
        <w:rPr>
          <w:sz w:val="40"/>
          <w:szCs w:val="40"/>
        </w:rPr>
        <w:t xml:space="preserve"> </w:t>
      </w:r>
      <w:r w:rsidRPr="007A7F13">
        <w:rPr>
          <w:sz w:val="40"/>
          <w:szCs w:val="40"/>
        </w:rPr>
        <w:t xml:space="preserve">+ </w:t>
      </w:r>
      <w:r w:rsidR="007A7F13">
        <w:rPr>
          <w:sz w:val="40"/>
          <w:szCs w:val="40"/>
        </w:rPr>
        <w:tab/>
        <w:t xml:space="preserve"> </w:t>
      </w:r>
      <w:r w:rsidRPr="007A7F13">
        <w:rPr>
          <w:sz w:val="40"/>
          <w:szCs w:val="40"/>
        </w:rPr>
        <w:t xml:space="preserve"> CO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7A7F13">
        <w:rPr>
          <w:sz w:val="40"/>
          <w:szCs w:val="40"/>
        </w:rPr>
        <w:t xml:space="preserve">  CH</w:t>
      </w:r>
      <w:r w:rsidRPr="007A7F13">
        <w:rPr>
          <w:sz w:val="40"/>
          <w:szCs w:val="40"/>
          <w:vertAlign w:val="subscript"/>
        </w:rPr>
        <w:t>4</w:t>
      </w:r>
      <w:r w:rsidR="00D6661C">
        <w:rPr>
          <w:sz w:val="40"/>
          <w:szCs w:val="40"/>
        </w:rPr>
        <w:t>N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>)  +  H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O(l)</w:t>
      </w:r>
    </w:p>
    <w:tbl>
      <w:tblPr>
        <w:tblStyle w:val="TableGrid"/>
        <w:tblW w:w="0" w:type="auto"/>
        <w:tblInd w:w="198" w:type="dxa"/>
        <w:tblLook w:val="04A0"/>
      </w:tblPr>
      <w:tblGrid>
        <w:gridCol w:w="450"/>
        <w:gridCol w:w="2250"/>
        <w:gridCol w:w="2250"/>
        <w:gridCol w:w="2160"/>
        <w:gridCol w:w="2268"/>
      </w:tblGrid>
      <w:tr w:rsidR="004D0CCF" w:rsidRPr="004D0CCF" w:rsidTr="004D0CCF">
        <w:trPr>
          <w:trHeight w:val="144"/>
        </w:trPr>
        <w:tc>
          <w:tcPr>
            <w:tcW w:w="450" w:type="dxa"/>
          </w:tcPr>
          <w:p w:rsidR="004D0CCF" w:rsidRPr="004D0CCF" w:rsidRDefault="004D0CCF" w:rsidP="002D0694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25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0CCF" w:rsidRPr="004D0CCF" w:rsidRDefault="004D0CCF" w:rsidP="002D0694">
            <w:pPr>
              <w:rPr>
                <w:color w:val="00B050"/>
                <w:sz w:val="20"/>
                <w:szCs w:val="20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7A7F13" w:rsidRDefault="007A7F13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Pr="00552069" w:rsidRDefault="007A7F13" w:rsidP="002D0694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7A7F13" w:rsidRDefault="007A7F13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13" w:rsidRPr="00D6661C" w:rsidRDefault="007A7F13" w:rsidP="002D0694">
            <w:pPr>
              <w:rPr>
                <w:color w:val="0070C0"/>
                <w:sz w:val="28"/>
                <w:szCs w:val="28"/>
              </w:rPr>
            </w:pPr>
          </w:p>
        </w:tc>
      </w:tr>
      <w:tr w:rsidR="007A7F13" w:rsidTr="00552069">
        <w:tc>
          <w:tcPr>
            <w:tcW w:w="450" w:type="dxa"/>
          </w:tcPr>
          <w:p w:rsidR="007A7F13" w:rsidRDefault="007A7F13" w:rsidP="002D0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4D0CCF" w:rsidRDefault="004D0CCF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Default="00413DCD" w:rsidP="002D0694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CCF" w:rsidRPr="00D6661C" w:rsidRDefault="004D0CCF" w:rsidP="002D0694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7A7F13" w:rsidRDefault="007A7F13" w:rsidP="002D0694">
      <w:pPr>
        <w:ind w:left="720"/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</w:p>
    <w:p w:rsidR="00413DCD" w:rsidRDefault="00413DCD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BB61B7" w:rsidRPr="00413DCD" w:rsidRDefault="00413DCD">
      <w:pPr>
        <w:rPr>
          <w:sz w:val="28"/>
          <w:szCs w:val="28"/>
          <w:u w:val="single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="00BB61B7">
        <w:rPr>
          <w:sz w:val="28"/>
          <w:szCs w:val="28"/>
        </w:rPr>
        <w:br w:type="page"/>
      </w:r>
    </w:p>
    <w:p w:rsidR="00BB61B7" w:rsidRDefault="00BB61B7" w:rsidP="00BB61B7">
      <w:pPr>
        <w:spacing w:after="0" w:line="240" w:lineRule="auto"/>
        <w:rPr>
          <w:u w:val="single"/>
        </w:rPr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61B7" w:rsidRDefault="00BB61B7" w:rsidP="00BB61B7">
      <w:pPr>
        <w:spacing w:after="0" w:line="240" w:lineRule="auto"/>
      </w:pPr>
      <w:r>
        <w:t>Dr. Cary Willard</w:t>
      </w:r>
    </w:p>
    <w:p w:rsidR="00BB61B7" w:rsidRDefault="00BB61B7" w:rsidP="00BB61B7">
      <w:pPr>
        <w:spacing w:after="0" w:line="240" w:lineRule="auto"/>
      </w:pPr>
      <w:r>
        <w:t xml:space="preserve">Quiz 3b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15, 2011</w:t>
      </w:r>
    </w:p>
    <w:p w:rsidR="00BB61B7" w:rsidRDefault="00BB61B7" w:rsidP="00BB61B7">
      <w:r>
        <w:t>All work must be shown to receive credit.</w:t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t>(8 points) Complete the following double displacement reactions and write complete and net ionic reactions for them.  Be sure to include all state labels.</w:t>
      </w:r>
    </w:p>
    <w:p w:rsidR="00BB61B7" w:rsidRPr="0056236E" w:rsidRDefault="00BB61B7" w:rsidP="00BB61B7">
      <w:pPr>
        <w:pStyle w:val="ListParagraph"/>
        <w:numPr>
          <w:ilvl w:val="1"/>
          <w:numId w:val="4"/>
        </w:numPr>
      </w:pPr>
      <w:r>
        <w:t>Ni</w:t>
      </w:r>
      <w:r w:rsidRPr="0056236E">
        <w:t>Br</w:t>
      </w:r>
      <w:r w:rsidRPr="0056236E">
        <w:rPr>
          <w:vertAlign w:val="subscript"/>
        </w:rPr>
        <w:t>2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+  </w:t>
      </w:r>
      <w:r>
        <w:t>(NH</w:t>
      </w:r>
      <w:r w:rsidRPr="00BB61B7">
        <w:rPr>
          <w:vertAlign w:val="subscript"/>
        </w:rPr>
        <w:t>4</w:t>
      </w:r>
      <w:r>
        <w:t>)</w:t>
      </w:r>
      <w:r w:rsidRPr="0056236E">
        <w:rPr>
          <w:vertAlign w:val="subscript"/>
        </w:rPr>
        <w:t>2</w:t>
      </w:r>
      <w:r>
        <w:t>S</w:t>
      </w:r>
      <w:r w:rsidRPr="0056236E">
        <w:t xml:space="preserve"> </w:t>
      </w:r>
      <w:r w:rsidRPr="0056236E">
        <w:rPr>
          <w:i/>
          <w:sz w:val="18"/>
          <w:szCs w:val="18"/>
        </w:rPr>
        <w:t>(</w:t>
      </w:r>
      <w:proofErr w:type="spellStart"/>
      <w:r w:rsidRPr="0056236E">
        <w:rPr>
          <w:i/>
          <w:sz w:val="18"/>
          <w:szCs w:val="18"/>
        </w:rPr>
        <w:t>aq</w:t>
      </w:r>
      <w:proofErr w:type="spellEnd"/>
      <w:r w:rsidRPr="0056236E">
        <w:rPr>
          <w:i/>
          <w:sz w:val="18"/>
          <w:szCs w:val="18"/>
        </w:rPr>
        <w:t>)</w:t>
      </w:r>
      <w:r w:rsidRPr="0056236E">
        <w:t xml:space="preserve">  </w:t>
      </w:r>
      <w:r w:rsidRPr="0056236E">
        <w:sym w:font="Wingdings" w:char="F0E0"/>
      </w:r>
    </w:p>
    <w:p w:rsidR="00BB61B7" w:rsidRDefault="00BB61B7" w:rsidP="00BB61B7">
      <w:r>
        <w:t>Conventional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Default="00BB61B7" w:rsidP="00BB61B7">
      <w:r>
        <w:t>Total ionic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Default="00BB61B7" w:rsidP="00BB61B7">
      <w:r>
        <w:t>Net ionic equation</w:t>
      </w:r>
    </w:p>
    <w:p w:rsidR="00BB61B7" w:rsidRDefault="00BB61B7" w:rsidP="00BB61B7">
      <w:pPr>
        <w:rPr>
          <w:color w:val="0070C0"/>
        </w:rPr>
      </w:pPr>
    </w:p>
    <w:p w:rsidR="00413DCD" w:rsidRPr="004200F9" w:rsidRDefault="00413DCD" w:rsidP="00BB61B7">
      <w:pPr>
        <w:rPr>
          <w:color w:val="0070C0"/>
        </w:rPr>
      </w:pPr>
    </w:p>
    <w:p w:rsidR="00BB61B7" w:rsidRPr="0056236E" w:rsidRDefault="003A68BF" w:rsidP="00BB61B7">
      <w:pPr>
        <w:pStyle w:val="ListParagraph"/>
        <w:numPr>
          <w:ilvl w:val="1"/>
          <w:numId w:val="4"/>
        </w:numPr>
      </w:pPr>
      <w:proofErr w:type="spellStart"/>
      <w:r>
        <w:t>HCl</w:t>
      </w:r>
      <w:proofErr w:type="spellEnd"/>
      <w:r w:rsidRPr="0056236E">
        <w:rPr>
          <w:i/>
          <w:sz w:val="18"/>
          <w:szCs w:val="18"/>
        </w:rPr>
        <w:t xml:space="preserve"> 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+  </w:t>
      </w:r>
      <w:r>
        <w:t>Li</w:t>
      </w:r>
      <w:r w:rsidRPr="003A68BF">
        <w:rPr>
          <w:vertAlign w:val="subscript"/>
        </w:rPr>
        <w:t>2</w:t>
      </w:r>
      <w:r>
        <w:t>CO</w:t>
      </w:r>
      <w:r w:rsidRPr="003A68BF">
        <w:rPr>
          <w:vertAlign w:val="subscript"/>
        </w:rPr>
        <w:t>3</w:t>
      </w:r>
      <w:r w:rsidR="00BB61B7" w:rsidRPr="0056236E">
        <w:rPr>
          <w:i/>
          <w:sz w:val="18"/>
          <w:szCs w:val="18"/>
        </w:rPr>
        <w:t>(</w:t>
      </w:r>
      <w:proofErr w:type="spellStart"/>
      <w:r w:rsidR="00BB61B7" w:rsidRPr="0056236E">
        <w:rPr>
          <w:i/>
          <w:sz w:val="18"/>
          <w:szCs w:val="18"/>
        </w:rPr>
        <w:t>aq</w:t>
      </w:r>
      <w:proofErr w:type="spellEnd"/>
      <w:r w:rsidR="00BB61B7" w:rsidRPr="0056236E">
        <w:rPr>
          <w:i/>
          <w:sz w:val="18"/>
          <w:szCs w:val="18"/>
        </w:rPr>
        <w:t>)</w:t>
      </w:r>
      <w:r w:rsidR="00BB61B7" w:rsidRPr="0056236E">
        <w:t xml:space="preserve">  </w:t>
      </w:r>
      <w:r w:rsidR="00BB61B7" w:rsidRPr="0056236E">
        <w:sym w:font="Wingdings" w:char="F0E0"/>
      </w:r>
    </w:p>
    <w:p w:rsidR="00BB61B7" w:rsidRDefault="00BB61B7" w:rsidP="00BB61B7">
      <w:r>
        <w:t>Conventional equation</w:t>
      </w:r>
    </w:p>
    <w:p w:rsidR="00BB61B7" w:rsidRPr="003A68BF" w:rsidRDefault="00BB61B7" w:rsidP="00BB61B7">
      <w:pPr>
        <w:rPr>
          <w:color w:val="0070C0"/>
        </w:rPr>
      </w:pPr>
    </w:p>
    <w:p w:rsidR="00413DCD" w:rsidRDefault="00413DCD" w:rsidP="00BB61B7"/>
    <w:p w:rsidR="00BB61B7" w:rsidRPr="003A68BF" w:rsidRDefault="00BB61B7" w:rsidP="00BB61B7">
      <w:r w:rsidRPr="003A68BF">
        <w:t>Total ionic equation</w:t>
      </w:r>
    </w:p>
    <w:p w:rsidR="00413DCD" w:rsidRDefault="00413DCD" w:rsidP="00BB61B7">
      <w:pPr>
        <w:rPr>
          <w:color w:val="0070C0"/>
        </w:rPr>
      </w:pPr>
    </w:p>
    <w:p w:rsidR="00413DCD" w:rsidRDefault="00413DCD" w:rsidP="00BB61B7">
      <w:pPr>
        <w:rPr>
          <w:color w:val="0070C0"/>
        </w:rPr>
      </w:pPr>
    </w:p>
    <w:p w:rsidR="00BB61B7" w:rsidRPr="003A68BF" w:rsidRDefault="00BB61B7" w:rsidP="00BB61B7">
      <w:r w:rsidRPr="003A68BF">
        <w:t>Net ionic equation</w:t>
      </w:r>
    </w:p>
    <w:p w:rsidR="00BB61B7" w:rsidRDefault="00BB61B7" w:rsidP="00BB61B7">
      <w:pPr>
        <w:rPr>
          <w:color w:val="0070C0"/>
        </w:rPr>
      </w:pPr>
    </w:p>
    <w:p w:rsidR="00413DCD" w:rsidRDefault="00413DCD" w:rsidP="00BB61B7"/>
    <w:p w:rsidR="00BB61B7" w:rsidRDefault="00BB61B7" w:rsidP="00BB61B7">
      <w:r>
        <w:br w:type="page"/>
      </w:r>
    </w:p>
    <w:p w:rsidR="00BB61B7" w:rsidRDefault="00BB61B7" w:rsidP="00BB61B7">
      <w:pPr>
        <w:pStyle w:val="ListParagraph"/>
        <w:numPr>
          <w:ilvl w:val="0"/>
          <w:numId w:val="4"/>
        </w:numPr>
      </w:pPr>
      <w:r>
        <w:lastRenderedPageBreak/>
        <w:t>(12 points) Urea (CH</w:t>
      </w:r>
      <w:r w:rsidRPr="002D0694">
        <w:rPr>
          <w:vertAlign w:val="subscript"/>
        </w:rPr>
        <w:t>4</w:t>
      </w:r>
      <w:r>
        <w:t>N</w:t>
      </w:r>
      <w:r w:rsidRPr="002D0694">
        <w:rPr>
          <w:vertAlign w:val="subscript"/>
        </w:rPr>
        <w:t>2</w:t>
      </w:r>
      <w:r>
        <w:t>O) is a common fertilizer that can be synthesized by the reaction of ammonia (NH</w:t>
      </w:r>
      <w:r w:rsidRPr="002D0694">
        <w:rPr>
          <w:vertAlign w:val="subscript"/>
        </w:rPr>
        <w:t>3</w:t>
      </w:r>
      <w:r>
        <w:t xml:space="preserve">) with carbon dioxide as shown in the reaction below.  In an industrial synthesis of urea, a chemist combines </w:t>
      </w:r>
      <w:r w:rsidR="00BD70E2">
        <w:t>256</w:t>
      </w:r>
      <w:r>
        <w:t xml:space="preserve">.4 kg of ammonia with </w:t>
      </w:r>
      <w:r w:rsidR="00BD70E2">
        <w:t>285</w:t>
      </w:r>
      <w:r>
        <w:t xml:space="preserve">.6 kg of carbon dioxide and obtains </w:t>
      </w:r>
      <w:r w:rsidR="00BD70E2">
        <w:t>275.9</w:t>
      </w:r>
      <w:r>
        <w:t xml:space="preserve"> kg of urea.  Determine the limiting reactant, theoretical yield of urea, mass of each reagent remaining, and percent yield for the reaction.  Use the I</w:t>
      </w:r>
      <w:r w:rsidRPr="002D0694">
        <w:rPr>
          <w:rFonts w:ascii="Symbol" w:hAnsi="Symbol"/>
        </w:rPr>
        <w:t></w:t>
      </w:r>
      <w:r>
        <w:t xml:space="preserve">E method. </w:t>
      </w:r>
    </w:p>
    <w:p w:rsidR="00BB61B7" w:rsidRPr="007A7F13" w:rsidRDefault="00BB61B7" w:rsidP="00BB61B7">
      <w:pPr>
        <w:ind w:left="720"/>
        <w:rPr>
          <w:sz w:val="40"/>
          <w:szCs w:val="40"/>
        </w:rPr>
      </w:pPr>
      <w:r w:rsidRPr="007A7F13">
        <w:rPr>
          <w:sz w:val="40"/>
          <w:szCs w:val="40"/>
        </w:rPr>
        <w:t xml:space="preserve">2 </w:t>
      </w:r>
      <w:proofErr w:type="gramStart"/>
      <w:r w:rsidRPr="007A7F13">
        <w:rPr>
          <w:sz w:val="40"/>
          <w:szCs w:val="40"/>
        </w:rPr>
        <w:t>NH</w:t>
      </w:r>
      <w:r w:rsidRPr="007A7F13">
        <w:rPr>
          <w:sz w:val="40"/>
          <w:szCs w:val="40"/>
          <w:vertAlign w:val="subscript"/>
        </w:rPr>
        <w:t>3</w:t>
      </w:r>
      <w:r w:rsidRPr="007A7F13">
        <w:rPr>
          <w:sz w:val="40"/>
          <w:szCs w:val="40"/>
        </w:rPr>
        <w:t>(</w:t>
      </w:r>
      <w:proofErr w:type="spellStart"/>
      <w:proofErr w:type="gramEnd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>
        <w:rPr>
          <w:sz w:val="40"/>
          <w:szCs w:val="40"/>
        </w:rPr>
        <w:t xml:space="preserve"> </w:t>
      </w:r>
      <w:r w:rsidRPr="007A7F13">
        <w:rPr>
          <w:sz w:val="40"/>
          <w:szCs w:val="40"/>
        </w:rPr>
        <w:t xml:space="preserve">+ </w:t>
      </w:r>
      <w:r>
        <w:rPr>
          <w:sz w:val="40"/>
          <w:szCs w:val="40"/>
        </w:rPr>
        <w:tab/>
        <w:t xml:space="preserve"> </w:t>
      </w:r>
      <w:r w:rsidRPr="007A7F13">
        <w:rPr>
          <w:sz w:val="40"/>
          <w:szCs w:val="40"/>
        </w:rPr>
        <w:t xml:space="preserve"> CO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 xml:space="preserve">)  </w:t>
      </w:r>
      <w:r w:rsidRPr="007A7F13">
        <w:rPr>
          <w:sz w:val="40"/>
          <w:szCs w:val="40"/>
        </w:rPr>
        <w:sym w:font="Wingdings" w:char="F0E0"/>
      </w:r>
      <w:r w:rsidRPr="007A7F13">
        <w:rPr>
          <w:sz w:val="40"/>
          <w:szCs w:val="40"/>
        </w:rPr>
        <w:t xml:space="preserve">  CH</w:t>
      </w:r>
      <w:r w:rsidRPr="007A7F13">
        <w:rPr>
          <w:sz w:val="40"/>
          <w:szCs w:val="40"/>
          <w:vertAlign w:val="subscript"/>
        </w:rPr>
        <w:t>4</w:t>
      </w:r>
      <w:r>
        <w:rPr>
          <w:sz w:val="40"/>
          <w:szCs w:val="40"/>
        </w:rPr>
        <w:t>N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</w:t>
      </w:r>
      <w:proofErr w:type="spellStart"/>
      <w:r w:rsidRPr="007A7F13">
        <w:rPr>
          <w:sz w:val="40"/>
          <w:szCs w:val="40"/>
        </w:rPr>
        <w:t>aq</w:t>
      </w:r>
      <w:proofErr w:type="spellEnd"/>
      <w:r w:rsidRPr="007A7F13">
        <w:rPr>
          <w:sz w:val="40"/>
          <w:szCs w:val="40"/>
        </w:rPr>
        <w:t>)  +  H</w:t>
      </w:r>
      <w:r w:rsidRPr="007A7F13">
        <w:rPr>
          <w:sz w:val="40"/>
          <w:szCs w:val="40"/>
          <w:vertAlign w:val="subscript"/>
        </w:rPr>
        <w:t>2</w:t>
      </w:r>
      <w:r w:rsidRPr="007A7F13">
        <w:rPr>
          <w:sz w:val="40"/>
          <w:szCs w:val="40"/>
        </w:rPr>
        <w:t>O(l)</w:t>
      </w:r>
    </w:p>
    <w:tbl>
      <w:tblPr>
        <w:tblStyle w:val="TableGrid"/>
        <w:tblW w:w="0" w:type="auto"/>
        <w:tblInd w:w="198" w:type="dxa"/>
        <w:tblLook w:val="04A0"/>
      </w:tblPr>
      <w:tblGrid>
        <w:gridCol w:w="450"/>
        <w:gridCol w:w="2250"/>
        <w:gridCol w:w="2250"/>
        <w:gridCol w:w="2160"/>
        <w:gridCol w:w="2268"/>
      </w:tblGrid>
      <w:tr w:rsidR="00BB61B7" w:rsidRPr="004D0CCF" w:rsidTr="00E05F13">
        <w:trPr>
          <w:trHeight w:val="144"/>
        </w:trPr>
        <w:tc>
          <w:tcPr>
            <w:tcW w:w="450" w:type="dxa"/>
          </w:tcPr>
          <w:p w:rsidR="00BB61B7" w:rsidRPr="00BD70E2" w:rsidRDefault="00BB61B7" w:rsidP="00E05F13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50" w:type="dxa"/>
          </w:tcPr>
          <w:p w:rsidR="00BB61B7" w:rsidRPr="00BD70E2" w:rsidRDefault="00BB61B7" w:rsidP="00BD70E2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160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B61B7" w:rsidRPr="004D0CCF" w:rsidRDefault="00BB61B7" w:rsidP="00E05F13">
            <w:pPr>
              <w:rPr>
                <w:color w:val="00B050"/>
                <w:sz w:val="20"/>
                <w:szCs w:val="20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2250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Pr="00552069" w:rsidRDefault="00BB61B7" w:rsidP="00E05F13">
            <w:pPr>
              <w:rPr>
                <w:rFonts w:ascii="Symbol" w:hAnsi="Symbol"/>
                <w:sz w:val="28"/>
                <w:szCs w:val="28"/>
              </w:rPr>
            </w:pPr>
            <w:r w:rsidRPr="00552069">
              <w:rPr>
                <w:rFonts w:ascii="Symbol" w:hAnsi="Symbol"/>
                <w:sz w:val="28"/>
                <w:szCs w:val="28"/>
              </w:rPr>
              <w:t></w:t>
            </w:r>
          </w:p>
        </w:tc>
        <w:tc>
          <w:tcPr>
            <w:tcW w:w="2250" w:type="dxa"/>
          </w:tcPr>
          <w:p w:rsidR="00BB61B7" w:rsidRDefault="00BB61B7" w:rsidP="00E05F13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E05F13">
            <w:pPr>
              <w:rPr>
                <w:color w:val="0070C0"/>
                <w:sz w:val="28"/>
                <w:szCs w:val="28"/>
              </w:rPr>
            </w:pPr>
          </w:p>
        </w:tc>
      </w:tr>
      <w:tr w:rsidR="00BB61B7" w:rsidTr="00E05F13">
        <w:tc>
          <w:tcPr>
            <w:tcW w:w="450" w:type="dxa"/>
          </w:tcPr>
          <w:p w:rsidR="00BB61B7" w:rsidRDefault="00BB61B7" w:rsidP="00E05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2250" w:type="dxa"/>
          </w:tcPr>
          <w:p w:rsidR="00BB61B7" w:rsidRDefault="00BB61B7" w:rsidP="00BD70E2">
            <w:pPr>
              <w:rPr>
                <w:color w:val="0070C0"/>
                <w:sz w:val="28"/>
                <w:szCs w:val="28"/>
              </w:rPr>
            </w:pPr>
          </w:p>
          <w:p w:rsidR="00413DCD" w:rsidRDefault="00413DCD" w:rsidP="00BD70E2">
            <w:pPr>
              <w:rPr>
                <w:color w:val="0070C0"/>
                <w:sz w:val="28"/>
                <w:szCs w:val="28"/>
              </w:rPr>
            </w:pPr>
          </w:p>
          <w:p w:rsidR="00413DCD" w:rsidRPr="00D6661C" w:rsidRDefault="00413DCD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50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160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61B7" w:rsidRPr="00D6661C" w:rsidRDefault="00BB61B7" w:rsidP="00BD70E2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BB61B7" w:rsidRDefault="00BB61B7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BB61B7">
      <w:pPr>
        <w:ind w:left="720"/>
        <w:rPr>
          <w:sz w:val="28"/>
          <w:szCs w:val="28"/>
        </w:rPr>
      </w:pPr>
    </w:p>
    <w:p w:rsidR="00413DCD" w:rsidRDefault="00413DCD" w:rsidP="00413DCD">
      <w:pPr>
        <w:rPr>
          <w:sz w:val="28"/>
          <w:szCs w:val="28"/>
        </w:rPr>
      </w:pPr>
      <w:r>
        <w:rPr>
          <w:sz w:val="28"/>
          <w:szCs w:val="28"/>
        </w:rPr>
        <w:t>Mass NH</w:t>
      </w:r>
      <w:r w:rsidRPr="00413DCD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mass CO</w:t>
      </w:r>
      <w:r w:rsidRPr="00413DC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remaining</w:t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p w:rsidR="00413DCD" w:rsidRDefault="00413DCD" w:rsidP="00413DCD">
      <w:pPr>
        <w:rPr>
          <w:sz w:val="28"/>
          <w:szCs w:val="28"/>
        </w:rPr>
      </w:pPr>
      <w:r>
        <w:rPr>
          <w:sz w:val="28"/>
          <w:szCs w:val="28"/>
        </w:rPr>
        <w:t>Mass urea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>
        <w:rPr>
          <w:sz w:val="28"/>
          <w:szCs w:val="28"/>
        </w:rPr>
        <w:t>% yield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  <w:r w:rsidRPr="00413DCD">
        <w:rPr>
          <w:sz w:val="28"/>
          <w:szCs w:val="28"/>
          <w:u w:val="single"/>
        </w:rPr>
        <w:tab/>
      </w:r>
    </w:p>
    <w:sectPr w:rsidR="00413DCD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8E1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970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325"/>
    <w:rsid w:val="00042D85"/>
    <w:rsid w:val="00044A5D"/>
    <w:rsid w:val="00100B46"/>
    <w:rsid w:val="001667B1"/>
    <w:rsid w:val="00237903"/>
    <w:rsid w:val="00250F02"/>
    <w:rsid w:val="002D0694"/>
    <w:rsid w:val="002E426B"/>
    <w:rsid w:val="002E71B0"/>
    <w:rsid w:val="00342340"/>
    <w:rsid w:val="003A68BF"/>
    <w:rsid w:val="00413DCD"/>
    <w:rsid w:val="004200F9"/>
    <w:rsid w:val="004D0CCF"/>
    <w:rsid w:val="005269E7"/>
    <w:rsid w:val="00552069"/>
    <w:rsid w:val="0056236E"/>
    <w:rsid w:val="005C47A7"/>
    <w:rsid w:val="005C61EA"/>
    <w:rsid w:val="0072418B"/>
    <w:rsid w:val="007355FC"/>
    <w:rsid w:val="007756B4"/>
    <w:rsid w:val="007A7F13"/>
    <w:rsid w:val="009C35B4"/>
    <w:rsid w:val="009C7EBC"/>
    <w:rsid w:val="00A34E34"/>
    <w:rsid w:val="00A86866"/>
    <w:rsid w:val="00B659D4"/>
    <w:rsid w:val="00B902AD"/>
    <w:rsid w:val="00BB61B7"/>
    <w:rsid w:val="00BD0325"/>
    <w:rsid w:val="00BD70E2"/>
    <w:rsid w:val="00C54E86"/>
    <w:rsid w:val="00CA352C"/>
    <w:rsid w:val="00D32747"/>
    <w:rsid w:val="00D6661C"/>
    <w:rsid w:val="00DB5A29"/>
    <w:rsid w:val="00DE4112"/>
    <w:rsid w:val="00E21E59"/>
    <w:rsid w:val="00E8711E"/>
    <w:rsid w:val="00F46064"/>
    <w:rsid w:val="00F52910"/>
    <w:rsid w:val="00F733D4"/>
    <w:rsid w:val="00FB7A41"/>
    <w:rsid w:val="00FC32AF"/>
    <w:rsid w:val="00FD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dcterms:created xsi:type="dcterms:W3CDTF">2011-02-15T23:04:00Z</dcterms:created>
  <dcterms:modified xsi:type="dcterms:W3CDTF">2011-02-15T23:04:00Z</dcterms:modified>
</cp:coreProperties>
</file>